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59" w:rsidRPr="006F6059" w:rsidRDefault="006F6059" w:rsidP="006F6059"/>
    <w:p w:rsidR="006F6059" w:rsidRPr="006F6059" w:rsidRDefault="006F6059" w:rsidP="006F6059">
      <w:pPr>
        <w:rPr>
          <w:b/>
          <w:sz w:val="26"/>
          <w:szCs w:val="26"/>
        </w:rPr>
      </w:pPr>
      <w:r w:rsidRPr="006F6059">
        <w:t xml:space="preserve">                                                      </w:t>
      </w:r>
      <w:r w:rsidRPr="006F6059">
        <w:rPr>
          <w:b/>
          <w:sz w:val="26"/>
          <w:szCs w:val="26"/>
        </w:rPr>
        <w:t xml:space="preserve">          ПОСТАНОВЛЕНИЕ</w:t>
      </w:r>
    </w:p>
    <w:p w:rsidR="006F6059" w:rsidRPr="006F6059" w:rsidRDefault="006F6059" w:rsidP="006F6059"/>
    <w:p w:rsidR="006F6059" w:rsidRPr="006F6059" w:rsidRDefault="006F6059" w:rsidP="006F6059">
      <w:pPr>
        <w:rPr>
          <w:sz w:val="26"/>
          <w:szCs w:val="26"/>
        </w:rPr>
      </w:pPr>
      <w:r w:rsidRPr="006F6059">
        <w:rPr>
          <w:sz w:val="26"/>
          <w:szCs w:val="26"/>
        </w:rPr>
        <w:t xml:space="preserve">             № </w:t>
      </w:r>
      <w:r w:rsidR="0049413E">
        <w:rPr>
          <w:sz w:val="26"/>
          <w:szCs w:val="26"/>
        </w:rPr>
        <w:t>3</w:t>
      </w:r>
      <w:r w:rsidR="00C91B4B">
        <w:rPr>
          <w:sz w:val="26"/>
          <w:szCs w:val="26"/>
        </w:rPr>
        <w:t>4</w:t>
      </w:r>
      <w:r w:rsidRPr="006F6059">
        <w:rPr>
          <w:sz w:val="26"/>
          <w:szCs w:val="26"/>
        </w:rPr>
        <w:t xml:space="preserve">                                                                                           </w:t>
      </w:r>
      <w:r w:rsidR="005618B5">
        <w:rPr>
          <w:sz w:val="26"/>
          <w:szCs w:val="26"/>
        </w:rPr>
        <w:t>2</w:t>
      </w:r>
      <w:r w:rsidR="0049413E">
        <w:rPr>
          <w:sz w:val="26"/>
          <w:szCs w:val="26"/>
        </w:rPr>
        <w:t>2 сентября 2021</w:t>
      </w:r>
      <w:r w:rsidRPr="006F6059">
        <w:rPr>
          <w:sz w:val="26"/>
          <w:szCs w:val="26"/>
        </w:rPr>
        <w:t>г</w:t>
      </w:r>
    </w:p>
    <w:p w:rsidR="006F6059" w:rsidRPr="006F6059" w:rsidRDefault="006F6059" w:rsidP="006F6059"/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6F6059" w:rsidRPr="006F6059" w:rsidTr="006F6059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jc w:val="center"/>
              <w:rPr>
                <w:b/>
                <w:lang w:val="be-BY"/>
              </w:rPr>
            </w:pPr>
          </w:p>
          <w:p w:rsidR="006F6059" w:rsidRPr="006F6059" w:rsidRDefault="006F6059" w:rsidP="006F6059">
            <w:pPr>
              <w:jc w:val="center"/>
              <w:rPr>
                <w:b/>
                <w:lang w:val="be-BY"/>
              </w:rPr>
            </w:pPr>
            <w:r w:rsidRPr="006F6059">
              <w:rPr>
                <w:b/>
                <w:lang w:val="be-BY"/>
              </w:rPr>
              <w:t>Баш</w:t>
            </w:r>
            <w:r w:rsidRPr="006F6059"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 w:rsidRPr="006F6059">
              <w:rPr>
                <w:b/>
                <w:lang w:val="be-BY"/>
              </w:rPr>
              <w:t>ортостан Республикаhы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F6059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F6059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6F6059">
              <w:rPr>
                <w:b/>
                <w:lang w:val="be-BY"/>
              </w:rPr>
              <w:t>хакими</w:t>
            </w:r>
            <w:r w:rsidRPr="006F6059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6F6059">
              <w:rPr>
                <w:b/>
                <w:lang w:val="be-BY"/>
              </w:rPr>
              <w:t>те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 w:rsidRPr="006F6059"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6F6059"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  <w:r w:rsidRPr="006F6059">
              <w:rPr>
                <w:noProof/>
              </w:rPr>
              <w:drawing>
                <wp:inline distT="0" distB="0" distL="0" distR="0" wp14:anchorId="10D7F1FE" wp14:editId="5EB321DD">
                  <wp:extent cx="819150" cy="847725"/>
                  <wp:effectExtent l="0" t="0" r="0" b="9525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lang w:val="tt-RU"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</w:rPr>
            </w:pP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</w:rPr>
            </w:pPr>
            <w:r w:rsidRPr="006F6059">
              <w:rPr>
                <w:rFonts w:ascii="a_Timer Bashkir" w:hAnsi="a_Timer Bashkir"/>
                <w:b/>
              </w:rPr>
              <w:t>Р</w:t>
            </w:r>
            <w:r w:rsidRPr="006F6059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6059">
              <w:rPr>
                <w:rFonts w:ascii="a_Timer Bashkir" w:hAnsi="a_Timer Bashkir"/>
                <w:b/>
              </w:rPr>
              <w:t>Администрация</w:t>
            </w:r>
            <w:r w:rsidRPr="006F6059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6F6059">
              <w:rPr>
                <w:rFonts w:ascii="a_Timer Bashkir" w:hAnsi="a_Timer Bashkir"/>
                <w:b/>
              </w:rPr>
              <w:t xml:space="preserve"> Т</w:t>
            </w:r>
            <w:r w:rsidRPr="006F6059"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6059">
              <w:rPr>
                <w:rFonts w:ascii="a_Timer Bashkir" w:hAnsi="a_Timer Bashkir"/>
                <w:b/>
              </w:rPr>
              <w:t>Б</w:t>
            </w:r>
            <w:r w:rsidRPr="006F6059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 w:rsidRPr="006F6059">
              <w:rPr>
                <w:sz w:val="18"/>
                <w:lang w:val="tt-RU"/>
              </w:rPr>
              <w:t>452963, с.Тепляки,ул.Мелиораторов ,1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 w:rsidRPr="006F6059">
              <w:rPr>
                <w:sz w:val="18"/>
                <w:lang w:val="tt-RU"/>
              </w:rPr>
              <w:t>т.2-66-56, 2-66-26</w:t>
            </w:r>
          </w:p>
        </w:tc>
      </w:tr>
    </w:tbl>
    <w:p w:rsidR="00CA5D79" w:rsidRPr="00865ECD" w:rsidRDefault="0049413E" w:rsidP="00CA5D79">
      <w:pPr>
        <w:jc w:val="center"/>
        <w:rPr>
          <w:rStyle w:val="a8"/>
          <w:b w:val="0"/>
        </w:rPr>
      </w:pPr>
      <w:r w:rsidRPr="00865ECD">
        <w:rPr>
          <w:rStyle w:val="a8"/>
        </w:rPr>
        <w:t xml:space="preserve">О внесение дополнений в </w:t>
      </w:r>
      <w:r w:rsidR="00E814C1" w:rsidRPr="00865ECD">
        <w:rPr>
          <w:rStyle w:val="a8"/>
        </w:rPr>
        <w:t xml:space="preserve"> П</w:t>
      </w:r>
      <w:r w:rsidR="00D75728" w:rsidRPr="00865ECD">
        <w:rPr>
          <w:rStyle w:val="a8"/>
        </w:rPr>
        <w:t>лан</w:t>
      </w:r>
      <w:r w:rsidR="006E16B0" w:rsidRPr="00865ECD">
        <w:rPr>
          <w:rStyle w:val="a8"/>
        </w:rPr>
        <w:t xml:space="preserve"> мероприятий</w:t>
      </w:r>
      <w:r w:rsidR="00D60847" w:rsidRPr="00865ECD">
        <w:rPr>
          <w:rStyle w:val="a8"/>
        </w:rPr>
        <w:t xml:space="preserve"> </w:t>
      </w:r>
      <w:r w:rsidR="00E2324D" w:rsidRPr="00865ECD">
        <w:rPr>
          <w:rStyle w:val="a8"/>
        </w:rPr>
        <w:t xml:space="preserve">по </w:t>
      </w:r>
      <w:r w:rsidR="00D75728" w:rsidRPr="00865ECD">
        <w:rPr>
          <w:rStyle w:val="a8"/>
        </w:rPr>
        <w:t>противодействи</w:t>
      </w:r>
      <w:r w:rsidR="00E2324D" w:rsidRPr="00865ECD">
        <w:rPr>
          <w:rStyle w:val="a8"/>
        </w:rPr>
        <w:t>ю</w:t>
      </w:r>
      <w:r w:rsidR="00D75728" w:rsidRPr="00865ECD">
        <w:rPr>
          <w:rStyle w:val="a8"/>
        </w:rPr>
        <w:t xml:space="preserve"> коррупции</w:t>
      </w:r>
      <w:r w:rsidR="00E36970" w:rsidRPr="00865ECD">
        <w:rPr>
          <w:b/>
          <w:bCs/>
        </w:rPr>
        <w:t xml:space="preserve"> </w:t>
      </w:r>
      <w:r w:rsidR="0093584B" w:rsidRPr="00865ECD">
        <w:rPr>
          <w:b/>
          <w:bCs/>
        </w:rPr>
        <w:t xml:space="preserve">в </w:t>
      </w:r>
      <w:r w:rsidR="00547CA3" w:rsidRPr="00865ECD">
        <w:rPr>
          <w:b/>
          <w:bCs/>
        </w:rPr>
        <w:t xml:space="preserve">сельском поселении Тепляковский сельсовет </w:t>
      </w:r>
      <w:r w:rsidR="00750DE4" w:rsidRPr="00865ECD">
        <w:rPr>
          <w:b/>
          <w:bCs/>
        </w:rPr>
        <w:t>муниципально</w:t>
      </w:r>
      <w:r w:rsidR="00547CA3" w:rsidRPr="00865ECD">
        <w:rPr>
          <w:b/>
          <w:bCs/>
        </w:rPr>
        <w:t>го</w:t>
      </w:r>
      <w:r w:rsidR="00750DE4" w:rsidRPr="00865ECD">
        <w:rPr>
          <w:b/>
          <w:bCs/>
        </w:rPr>
        <w:t xml:space="preserve"> район</w:t>
      </w:r>
      <w:r w:rsidR="00547CA3" w:rsidRPr="00865ECD">
        <w:rPr>
          <w:b/>
          <w:bCs/>
        </w:rPr>
        <w:t>а</w:t>
      </w:r>
      <w:r w:rsidRPr="00865ECD">
        <w:rPr>
          <w:b/>
          <w:bCs/>
        </w:rPr>
        <w:t xml:space="preserve"> </w:t>
      </w:r>
      <w:r w:rsidR="00CE6B04" w:rsidRPr="00865ECD">
        <w:rPr>
          <w:b/>
          <w:bCs/>
        </w:rPr>
        <w:t xml:space="preserve">Бураевский </w:t>
      </w:r>
      <w:r w:rsidR="00E2324D" w:rsidRPr="00865ECD">
        <w:rPr>
          <w:b/>
          <w:bCs/>
        </w:rPr>
        <w:t xml:space="preserve"> район Республики Башкортостан </w:t>
      </w:r>
      <w:r w:rsidR="00865ECD">
        <w:rPr>
          <w:b/>
          <w:bCs/>
        </w:rPr>
        <w:t xml:space="preserve"> </w:t>
      </w:r>
      <w:r w:rsidR="00C826AF" w:rsidRPr="00865ECD">
        <w:rPr>
          <w:rStyle w:val="a8"/>
        </w:rPr>
        <w:t>на 2019-2021 годы</w:t>
      </w: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bookmarkStart w:id="0" w:name="sub_1"/>
      <w:r w:rsidRPr="00865ECD">
        <w:rPr>
          <w:bCs/>
        </w:rPr>
        <w:t xml:space="preserve">В соответствие с Указом Президента Российской Федерации от 16 августа 2021 года №478 «Национальный план противодействия на 2021-2024 годы» </w:t>
      </w:r>
      <w:r w:rsidRPr="00865ECD">
        <w:rPr>
          <w:b/>
          <w:bCs/>
        </w:rPr>
        <w:t>Администрация сельского поселения Тепляковский сельсовет  муниципального района Бураевский район постановляет</w:t>
      </w:r>
      <w:r w:rsidRPr="00865ECD">
        <w:rPr>
          <w:bCs/>
        </w:rPr>
        <w:t>:</w:t>
      </w: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r w:rsidRPr="00865ECD">
        <w:rPr>
          <w:bCs/>
        </w:rPr>
        <w:t xml:space="preserve">       1.  Внести  дополнения в приложение, утвержденное постановлением от </w:t>
      </w:r>
      <w:r>
        <w:rPr>
          <w:bCs/>
        </w:rPr>
        <w:t>26</w:t>
      </w:r>
      <w:r w:rsidRPr="00865ECD">
        <w:rPr>
          <w:bCs/>
        </w:rPr>
        <w:t xml:space="preserve"> февраля 2019 года № </w:t>
      </w:r>
      <w:r>
        <w:rPr>
          <w:bCs/>
        </w:rPr>
        <w:t>16</w:t>
      </w:r>
      <w:r w:rsidRPr="00865ECD">
        <w:rPr>
          <w:bCs/>
        </w:rPr>
        <w:t xml:space="preserve"> «Об утверждении Плана мероприятий по противодействию коррупции</w:t>
      </w:r>
      <w:r w:rsidRPr="00865ECD">
        <w:rPr>
          <w:b/>
          <w:bCs/>
        </w:rPr>
        <w:t xml:space="preserve"> </w:t>
      </w:r>
      <w:r w:rsidRPr="00865ECD">
        <w:rPr>
          <w:bCs/>
        </w:rPr>
        <w:t xml:space="preserve">в сельском поселении </w:t>
      </w:r>
      <w:r>
        <w:rPr>
          <w:bCs/>
        </w:rPr>
        <w:t>Тепля</w:t>
      </w:r>
      <w:r w:rsidRPr="00865ECD">
        <w:rPr>
          <w:bCs/>
        </w:rPr>
        <w:t>ковский сельсовет муниципального района Бураевский район Республики Башкортостан на 2019-2021 годы»:</w:t>
      </w: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r w:rsidRPr="00865ECD">
        <w:rPr>
          <w:bCs/>
        </w:rPr>
        <w:t>1.1. дополнить пунктами 4</w:t>
      </w:r>
      <w:r>
        <w:rPr>
          <w:bCs/>
        </w:rPr>
        <w:t>3, 44, 45</w:t>
      </w:r>
      <w:r w:rsidRPr="00865ECD">
        <w:rPr>
          <w:bCs/>
        </w:rPr>
        <w:t xml:space="preserve"> следующего содержания:«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761"/>
        <w:gridCol w:w="1869"/>
        <w:gridCol w:w="1869"/>
      </w:tblGrid>
      <w:tr w:rsidR="00865ECD" w:rsidRPr="00865ECD" w:rsidTr="00456290">
        <w:tc>
          <w:tcPr>
            <w:tcW w:w="846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bookmarkStart w:id="1" w:name="_GoBack" w:colFirst="1" w:colLast="1"/>
            <w:r w:rsidRPr="00865ECD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3</w:t>
            </w:r>
            <w:r w:rsidRPr="00865ECD">
              <w:rPr>
                <w:rFonts w:cs="Times New Roman"/>
                <w:bCs/>
              </w:rPr>
              <w:t>.</w:t>
            </w:r>
          </w:p>
        </w:tc>
        <w:tc>
          <w:tcPr>
            <w:tcW w:w="4761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Администрация СП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раз в полугодие</w:t>
            </w:r>
          </w:p>
        </w:tc>
      </w:tr>
      <w:tr w:rsidR="00865ECD" w:rsidRPr="00865ECD" w:rsidTr="00456290">
        <w:tc>
          <w:tcPr>
            <w:tcW w:w="846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  <w:lang w:val="en-US"/>
              </w:rPr>
              <w:t>4</w:t>
            </w:r>
            <w:r>
              <w:rPr>
                <w:rFonts w:cs="Times New Roman"/>
                <w:bCs/>
              </w:rPr>
              <w:t>4</w:t>
            </w:r>
            <w:r w:rsidRPr="00865ECD">
              <w:rPr>
                <w:rFonts w:cs="Times New Roman"/>
                <w:bCs/>
              </w:rPr>
              <w:t>.</w:t>
            </w:r>
          </w:p>
        </w:tc>
        <w:tc>
          <w:tcPr>
            <w:tcW w:w="4761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Администрация СП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не позднее одного года со дня поступления на службу</w:t>
            </w:r>
          </w:p>
        </w:tc>
      </w:tr>
      <w:tr w:rsidR="00865ECD" w:rsidRPr="00865ECD" w:rsidTr="00456290">
        <w:tc>
          <w:tcPr>
            <w:tcW w:w="846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  <w:lang w:val="en-US"/>
              </w:rPr>
              <w:t>4</w:t>
            </w:r>
            <w:r>
              <w:rPr>
                <w:rFonts w:cs="Times New Roman"/>
                <w:bCs/>
              </w:rPr>
              <w:t>5</w:t>
            </w:r>
            <w:r w:rsidRPr="00865ECD">
              <w:rPr>
                <w:rFonts w:cs="Times New Roman"/>
                <w:bCs/>
              </w:rPr>
              <w:t>.</w:t>
            </w:r>
          </w:p>
        </w:tc>
        <w:tc>
          <w:tcPr>
            <w:tcW w:w="4761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Обеспечение участия  муниципальных 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Администрация СП</w:t>
            </w:r>
          </w:p>
        </w:tc>
        <w:tc>
          <w:tcPr>
            <w:tcW w:w="1869" w:type="dxa"/>
          </w:tcPr>
          <w:p w:rsidR="00865ECD" w:rsidRPr="00865ECD" w:rsidRDefault="00865ECD" w:rsidP="00865ECD">
            <w:pPr>
              <w:pStyle w:val="a7"/>
              <w:shd w:val="clear" w:color="auto" w:fill="FFFFFF"/>
              <w:rPr>
                <w:rFonts w:cs="Times New Roman"/>
                <w:bCs/>
              </w:rPr>
            </w:pPr>
            <w:r w:rsidRPr="00865ECD">
              <w:rPr>
                <w:rFonts w:cs="Times New Roman"/>
                <w:bCs/>
              </w:rPr>
              <w:t>По мере необходимости</w:t>
            </w:r>
          </w:p>
        </w:tc>
      </w:tr>
    </w:tbl>
    <w:bookmarkEnd w:id="1"/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r w:rsidRPr="00865ECD">
        <w:rPr>
          <w:bCs/>
        </w:rPr>
        <w:tab/>
        <w:t>».</w:t>
      </w: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r w:rsidRPr="00865ECD">
        <w:rPr>
          <w:bCs/>
        </w:rPr>
        <w:lastRenderedPageBreak/>
        <w:t xml:space="preserve">2. Разместить настоящее постановление на официальном сайте Администрации сельского поселения </w:t>
      </w:r>
      <w:r>
        <w:rPr>
          <w:bCs/>
        </w:rPr>
        <w:t>Тепля</w:t>
      </w:r>
      <w:r w:rsidRPr="00865ECD">
        <w:rPr>
          <w:bCs/>
        </w:rPr>
        <w:t>ковский сельсовет муниципального района Бураевский район Республики Башкортостан в сети Интернет.</w:t>
      </w: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  <w:r w:rsidRPr="00865ECD">
        <w:rPr>
          <w:bCs/>
        </w:rPr>
        <w:t>3. Контроль за исполнением настоящего постановления оставляю за собой.</w:t>
      </w:r>
    </w:p>
    <w:bookmarkEnd w:id="0"/>
    <w:p w:rsidR="00865ECD" w:rsidRPr="00865ECD" w:rsidRDefault="00865ECD" w:rsidP="00865ECD">
      <w:pPr>
        <w:pStyle w:val="a7"/>
        <w:shd w:val="clear" w:color="auto" w:fill="FFFFFF"/>
        <w:rPr>
          <w:bCs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  <w:sz w:val="28"/>
          <w:szCs w:val="28"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  <w:sz w:val="28"/>
          <w:szCs w:val="28"/>
        </w:rPr>
      </w:pPr>
    </w:p>
    <w:p w:rsidR="00865ECD" w:rsidRPr="00865ECD" w:rsidRDefault="00865ECD" w:rsidP="00865ECD">
      <w:pPr>
        <w:pStyle w:val="a7"/>
        <w:shd w:val="clear" w:color="auto" w:fill="FFFFFF"/>
        <w:rPr>
          <w:bCs/>
          <w:sz w:val="28"/>
          <w:szCs w:val="28"/>
        </w:rPr>
      </w:pPr>
    </w:p>
    <w:p w:rsidR="007C1E1B" w:rsidRPr="00865ECD" w:rsidRDefault="00547CA3" w:rsidP="00547CA3">
      <w:pPr>
        <w:pStyle w:val="a7"/>
        <w:shd w:val="clear" w:color="auto" w:fill="FFFFFF"/>
        <w:rPr>
          <w:b/>
        </w:rPr>
      </w:pPr>
      <w:r w:rsidRPr="00865ECD">
        <w:rPr>
          <w:b/>
        </w:rPr>
        <w:t>Глава сельского поселения</w:t>
      </w:r>
    </w:p>
    <w:p w:rsidR="00547CA3" w:rsidRPr="00865ECD" w:rsidRDefault="00547CA3" w:rsidP="00547CA3">
      <w:pPr>
        <w:pStyle w:val="a7"/>
        <w:shd w:val="clear" w:color="auto" w:fill="FFFFFF"/>
        <w:rPr>
          <w:b/>
        </w:rPr>
      </w:pPr>
      <w:r w:rsidRPr="00865ECD">
        <w:rPr>
          <w:b/>
        </w:rPr>
        <w:t xml:space="preserve">Тепляковский сельсовет:                 </w:t>
      </w:r>
      <w:r w:rsidR="00865ECD">
        <w:rPr>
          <w:b/>
        </w:rPr>
        <w:t xml:space="preserve">                                                </w:t>
      </w:r>
      <w:r w:rsidRPr="00865ECD">
        <w:rPr>
          <w:b/>
        </w:rPr>
        <w:t xml:space="preserve">   М.Г.Раянов</w:t>
      </w:r>
    </w:p>
    <w:p w:rsidR="007936D5" w:rsidRPr="00865ECD" w:rsidRDefault="007936D5" w:rsidP="00E36970">
      <w:pPr>
        <w:pStyle w:val="a7"/>
        <w:shd w:val="clear" w:color="auto" w:fill="FFFFFF"/>
        <w:spacing w:before="0" w:beforeAutospacing="0" w:after="0" w:afterAutospacing="0"/>
        <w:jc w:val="both"/>
      </w:pPr>
    </w:p>
    <w:p w:rsidR="009516D7" w:rsidRPr="00865ECD" w:rsidRDefault="009516D7" w:rsidP="00E36970">
      <w:pPr>
        <w:pStyle w:val="a7"/>
        <w:shd w:val="clear" w:color="auto" w:fill="FFFFFF"/>
        <w:spacing w:before="0" w:beforeAutospacing="0" w:after="0" w:afterAutospacing="0"/>
        <w:jc w:val="both"/>
      </w:pPr>
    </w:p>
    <w:p w:rsidR="00957AE6" w:rsidRPr="00865ECD" w:rsidRDefault="00957AE6" w:rsidP="00004954">
      <w:pPr>
        <w:pStyle w:val="a7"/>
        <w:shd w:val="clear" w:color="auto" w:fill="FFFFFF"/>
        <w:spacing w:before="0" w:beforeAutospacing="0" w:after="0" w:afterAutospacing="0"/>
        <w:jc w:val="both"/>
        <w:sectPr w:rsidR="00957AE6" w:rsidRPr="00865ECD" w:rsidSect="007936D5">
          <w:footerReference w:type="default" r:id="rId9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E84657" w:rsidRDefault="00E84657" w:rsidP="00865ECD">
      <w:pPr>
        <w:jc w:val="both"/>
      </w:pPr>
    </w:p>
    <w:sectPr w:rsidR="00E84657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B6" w:rsidRDefault="004C27B6">
      <w:r>
        <w:separator/>
      </w:r>
    </w:p>
  </w:endnote>
  <w:endnote w:type="continuationSeparator" w:id="0">
    <w:p w:rsidR="004C27B6" w:rsidRDefault="004C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54" w:rsidRDefault="00EA7A62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32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B4B">
      <w:rPr>
        <w:rStyle w:val="a6"/>
        <w:noProof/>
      </w:rPr>
      <w:t>2</w:t>
    </w:r>
    <w:r>
      <w:rPr>
        <w:rStyle w:val="a6"/>
      </w:rPr>
      <w:fldChar w:fldCharType="end"/>
    </w:r>
  </w:p>
  <w:p w:rsidR="000A3254" w:rsidRDefault="000A3254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B6" w:rsidRDefault="004C27B6">
      <w:r>
        <w:separator/>
      </w:r>
    </w:p>
  </w:footnote>
  <w:footnote w:type="continuationSeparator" w:id="0">
    <w:p w:rsidR="004C27B6" w:rsidRDefault="004C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59D"/>
    <w:rsid w:val="000035E6"/>
    <w:rsid w:val="000044B1"/>
    <w:rsid w:val="00004954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7BD2"/>
    <w:rsid w:val="00060338"/>
    <w:rsid w:val="000617DE"/>
    <w:rsid w:val="000621F1"/>
    <w:rsid w:val="00063B83"/>
    <w:rsid w:val="00070A4D"/>
    <w:rsid w:val="00072E1A"/>
    <w:rsid w:val="00075293"/>
    <w:rsid w:val="00084A4C"/>
    <w:rsid w:val="00084B8C"/>
    <w:rsid w:val="00090124"/>
    <w:rsid w:val="000A3254"/>
    <w:rsid w:val="000A3B21"/>
    <w:rsid w:val="000B05B6"/>
    <w:rsid w:val="000B0A05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6806"/>
    <w:rsid w:val="0017099C"/>
    <w:rsid w:val="001741B4"/>
    <w:rsid w:val="001746EB"/>
    <w:rsid w:val="0018124E"/>
    <w:rsid w:val="00185739"/>
    <w:rsid w:val="00192E7D"/>
    <w:rsid w:val="001A0C1D"/>
    <w:rsid w:val="001A41C4"/>
    <w:rsid w:val="001B03B8"/>
    <w:rsid w:val="001B7183"/>
    <w:rsid w:val="001B7404"/>
    <w:rsid w:val="001C1F93"/>
    <w:rsid w:val="001D68E5"/>
    <w:rsid w:val="001E19D2"/>
    <w:rsid w:val="001E2268"/>
    <w:rsid w:val="001E5E19"/>
    <w:rsid w:val="001F0311"/>
    <w:rsid w:val="001F5342"/>
    <w:rsid w:val="001F5FCB"/>
    <w:rsid w:val="001F78E9"/>
    <w:rsid w:val="0020575A"/>
    <w:rsid w:val="00207908"/>
    <w:rsid w:val="0021462B"/>
    <w:rsid w:val="002221D4"/>
    <w:rsid w:val="00223366"/>
    <w:rsid w:val="002238AF"/>
    <w:rsid w:val="00226606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D3606"/>
    <w:rsid w:val="002D537E"/>
    <w:rsid w:val="002D6BEE"/>
    <w:rsid w:val="002E734B"/>
    <w:rsid w:val="002E7C04"/>
    <w:rsid w:val="002F4B61"/>
    <w:rsid w:val="002F7E85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5D2F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6081F"/>
    <w:rsid w:val="0046083B"/>
    <w:rsid w:val="004648AE"/>
    <w:rsid w:val="00481BA8"/>
    <w:rsid w:val="004843F7"/>
    <w:rsid w:val="0049413E"/>
    <w:rsid w:val="00497FDD"/>
    <w:rsid w:val="004A6C95"/>
    <w:rsid w:val="004A7160"/>
    <w:rsid w:val="004B31B7"/>
    <w:rsid w:val="004B6466"/>
    <w:rsid w:val="004B6F4D"/>
    <w:rsid w:val="004C1C81"/>
    <w:rsid w:val="004C27B6"/>
    <w:rsid w:val="004C2ACC"/>
    <w:rsid w:val="004C7F41"/>
    <w:rsid w:val="004D0F51"/>
    <w:rsid w:val="004D103D"/>
    <w:rsid w:val="004D3FBD"/>
    <w:rsid w:val="004E0E5C"/>
    <w:rsid w:val="004E45D8"/>
    <w:rsid w:val="004E622D"/>
    <w:rsid w:val="004F6226"/>
    <w:rsid w:val="004F69A6"/>
    <w:rsid w:val="004F6D59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623"/>
    <w:rsid w:val="00537360"/>
    <w:rsid w:val="00547CA3"/>
    <w:rsid w:val="005514FD"/>
    <w:rsid w:val="0055441D"/>
    <w:rsid w:val="0055504A"/>
    <w:rsid w:val="00557130"/>
    <w:rsid w:val="005618B5"/>
    <w:rsid w:val="0056566A"/>
    <w:rsid w:val="00575594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D00B6"/>
    <w:rsid w:val="005D4149"/>
    <w:rsid w:val="005D54D1"/>
    <w:rsid w:val="005D7607"/>
    <w:rsid w:val="005E537C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56F9"/>
    <w:rsid w:val="00666398"/>
    <w:rsid w:val="0066737A"/>
    <w:rsid w:val="00675A8B"/>
    <w:rsid w:val="00682A49"/>
    <w:rsid w:val="00683BBF"/>
    <w:rsid w:val="00684009"/>
    <w:rsid w:val="0069710F"/>
    <w:rsid w:val="006B263A"/>
    <w:rsid w:val="006B75E5"/>
    <w:rsid w:val="006C343C"/>
    <w:rsid w:val="006D0107"/>
    <w:rsid w:val="006D53BC"/>
    <w:rsid w:val="006D74AE"/>
    <w:rsid w:val="006D7E8E"/>
    <w:rsid w:val="006E109B"/>
    <w:rsid w:val="006E16B0"/>
    <w:rsid w:val="006E1DF9"/>
    <w:rsid w:val="006E397A"/>
    <w:rsid w:val="006E4444"/>
    <w:rsid w:val="006E7727"/>
    <w:rsid w:val="006E7A91"/>
    <w:rsid w:val="006F43A4"/>
    <w:rsid w:val="006F6059"/>
    <w:rsid w:val="00702C5C"/>
    <w:rsid w:val="00704F1E"/>
    <w:rsid w:val="00725AA9"/>
    <w:rsid w:val="007312A6"/>
    <w:rsid w:val="0073283E"/>
    <w:rsid w:val="00737023"/>
    <w:rsid w:val="00737698"/>
    <w:rsid w:val="00737B7C"/>
    <w:rsid w:val="00750DE4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EA3"/>
    <w:rsid w:val="00840A33"/>
    <w:rsid w:val="0084132A"/>
    <w:rsid w:val="00841CAD"/>
    <w:rsid w:val="00851AAC"/>
    <w:rsid w:val="00855991"/>
    <w:rsid w:val="008635AA"/>
    <w:rsid w:val="00865ECD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B22D7"/>
    <w:rsid w:val="009B586F"/>
    <w:rsid w:val="009C1FFF"/>
    <w:rsid w:val="009C278F"/>
    <w:rsid w:val="009D6AFE"/>
    <w:rsid w:val="009E11BE"/>
    <w:rsid w:val="009E11C1"/>
    <w:rsid w:val="009E45BE"/>
    <w:rsid w:val="009F2509"/>
    <w:rsid w:val="009F3849"/>
    <w:rsid w:val="009F4E35"/>
    <w:rsid w:val="00A008A7"/>
    <w:rsid w:val="00A01B7B"/>
    <w:rsid w:val="00A04194"/>
    <w:rsid w:val="00A17109"/>
    <w:rsid w:val="00A214C3"/>
    <w:rsid w:val="00A2372E"/>
    <w:rsid w:val="00A31CF3"/>
    <w:rsid w:val="00A35825"/>
    <w:rsid w:val="00A41DBF"/>
    <w:rsid w:val="00A444B5"/>
    <w:rsid w:val="00A5032E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77D9"/>
    <w:rsid w:val="00AF3719"/>
    <w:rsid w:val="00AF656C"/>
    <w:rsid w:val="00B0281E"/>
    <w:rsid w:val="00B028B6"/>
    <w:rsid w:val="00B04EBA"/>
    <w:rsid w:val="00B105BE"/>
    <w:rsid w:val="00B16F50"/>
    <w:rsid w:val="00B247B4"/>
    <w:rsid w:val="00B404A4"/>
    <w:rsid w:val="00B412A5"/>
    <w:rsid w:val="00B46423"/>
    <w:rsid w:val="00B51EFD"/>
    <w:rsid w:val="00B57BE8"/>
    <w:rsid w:val="00B71E1E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91B4B"/>
    <w:rsid w:val="00C9435F"/>
    <w:rsid w:val="00CA1824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B04"/>
    <w:rsid w:val="00CF20B3"/>
    <w:rsid w:val="00CF4CA7"/>
    <w:rsid w:val="00CF7917"/>
    <w:rsid w:val="00D04701"/>
    <w:rsid w:val="00D04D0C"/>
    <w:rsid w:val="00D11F99"/>
    <w:rsid w:val="00D13379"/>
    <w:rsid w:val="00D13B4C"/>
    <w:rsid w:val="00D14296"/>
    <w:rsid w:val="00D16F85"/>
    <w:rsid w:val="00D211AA"/>
    <w:rsid w:val="00D236A4"/>
    <w:rsid w:val="00D258FD"/>
    <w:rsid w:val="00D26AB9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3F8E"/>
    <w:rsid w:val="00DB0A89"/>
    <w:rsid w:val="00DC26D3"/>
    <w:rsid w:val="00DC4BC5"/>
    <w:rsid w:val="00DC7794"/>
    <w:rsid w:val="00DE28C9"/>
    <w:rsid w:val="00DE32FD"/>
    <w:rsid w:val="00DF034C"/>
    <w:rsid w:val="00DF54F3"/>
    <w:rsid w:val="00E002B9"/>
    <w:rsid w:val="00E03438"/>
    <w:rsid w:val="00E1614F"/>
    <w:rsid w:val="00E1652D"/>
    <w:rsid w:val="00E2324D"/>
    <w:rsid w:val="00E35B6F"/>
    <w:rsid w:val="00E36970"/>
    <w:rsid w:val="00E36EBE"/>
    <w:rsid w:val="00E42A52"/>
    <w:rsid w:val="00E4315E"/>
    <w:rsid w:val="00E454A3"/>
    <w:rsid w:val="00E4757D"/>
    <w:rsid w:val="00E50CC3"/>
    <w:rsid w:val="00E60CE2"/>
    <w:rsid w:val="00E636C0"/>
    <w:rsid w:val="00E64685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9CB"/>
    <w:rsid w:val="00F52141"/>
    <w:rsid w:val="00F531B9"/>
    <w:rsid w:val="00F711D1"/>
    <w:rsid w:val="00F72590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515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3BF53-1BF1-4B10-ACA9-68EDBC47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5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6F60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0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0163-C99D-414F-9574-3AF02C43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Пользователь Windows</cp:lastModifiedBy>
  <cp:revision>18</cp:revision>
  <cp:lastPrinted>2018-09-04T06:07:00Z</cp:lastPrinted>
  <dcterms:created xsi:type="dcterms:W3CDTF">2019-02-11T09:10:00Z</dcterms:created>
  <dcterms:modified xsi:type="dcterms:W3CDTF">2021-09-23T10:07:00Z</dcterms:modified>
</cp:coreProperties>
</file>